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64E3" w:rsidRDefault="00A564E3" w:rsidP="00003794">
      <w:pPr>
        <w:spacing w:line="480" w:lineRule="auto"/>
        <w:jc w:val="center"/>
        <w:rPr>
          <w:rFonts w:ascii="Times New Roman" w:hAnsi="Times New Roman" w:cs="Times New Roman"/>
          <w:sz w:val="24"/>
        </w:rPr>
      </w:pPr>
    </w:p>
    <w:p w:rsidR="00A564E3" w:rsidRDefault="00A564E3" w:rsidP="00003794">
      <w:pPr>
        <w:spacing w:line="480" w:lineRule="auto"/>
        <w:jc w:val="center"/>
        <w:rPr>
          <w:rFonts w:ascii="Times New Roman" w:hAnsi="Times New Roman" w:cs="Times New Roman"/>
          <w:sz w:val="24"/>
        </w:rPr>
      </w:pPr>
    </w:p>
    <w:p w:rsidR="00A564E3" w:rsidRDefault="00A564E3" w:rsidP="00003794">
      <w:pPr>
        <w:spacing w:line="480" w:lineRule="auto"/>
        <w:jc w:val="center"/>
        <w:rPr>
          <w:rFonts w:ascii="Times New Roman" w:hAnsi="Times New Roman" w:cs="Times New Roman"/>
          <w:sz w:val="24"/>
        </w:rPr>
      </w:pPr>
    </w:p>
    <w:p w:rsidR="00A564E3" w:rsidRDefault="00A564E3" w:rsidP="00003794">
      <w:pPr>
        <w:spacing w:line="480" w:lineRule="auto"/>
        <w:jc w:val="center"/>
        <w:rPr>
          <w:rFonts w:ascii="Times New Roman" w:hAnsi="Times New Roman" w:cs="Times New Roman"/>
          <w:sz w:val="24"/>
        </w:rPr>
      </w:pPr>
    </w:p>
    <w:p w:rsidR="00A564E3" w:rsidRDefault="00A564E3" w:rsidP="00003794">
      <w:pPr>
        <w:spacing w:line="480" w:lineRule="auto"/>
        <w:jc w:val="center"/>
        <w:rPr>
          <w:rFonts w:ascii="Times New Roman" w:hAnsi="Times New Roman" w:cs="Times New Roman"/>
          <w:sz w:val="24"/>
        </w:rPr>
      </w:pPr>
    </w:p>
    <w:p w:rsidR="00A564E3" w:rsidRDefault="00A564E3" w:rsidP="00A564E3">
      <w:pPr>
        <w:spacing w:line="480" w:lineRule="auto"/>
        <w:jc w:val="center"/>
        <w:rPr>
          <w:rFonts w:ascii="Times New Roman" w:hAnsi="Times New Roman" w:cs="Times New Roman"/>
          <w:sz w:val="24"/>
        </w:rPr>
      </w:pPr>
      <w:r>
        <w:rPr>
          <w:rFonts w:ascii="Times New Roman" w:hAnsi="Times New Roman" w:cs="Times New Roman"/>
          <w:sz w:val="24"/>
        </w:rPr>
        <w:t>Improving the Quality of Health Care System in the U.S</w:t>
      </w:r>
      <w:r w:rsidRPr="00003794">
        <w:rPr>
          <w:rFonts w:ascii="Times New Roman" w:hAnsi="Times New Roman" w:cs="Times New Roman"/>
          <w:sz w:val="24"/>
        </w:rPr>
        <w:t>.</w:t>
      </w:r>
    </w:p>
    <w:p w:rsidR="00A564E3" w:rsidRDefault="00A564E3" w:rsidP="00A564E3">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A564E3" w:rsidRDefault="00A564E3" w:rsidP="00A564E3">
      <w:pPr>
        <w:spacing w:line="480" w:lineRule="auto"/>
        <w:jc w:val="center"/>
        <w:rPr>
          <w:rFonts w:ascii="Times New Roman" w:hAnsi="Times New Roman" w:cs="Times New Roman"/>
          <w:sz w:val="24"/>
        </w:rPr>
      </w:pPr>
      <w:r>
        <w:rPr>
          <w:rFonts w:ascii="Times New Roman" w:hAnsi="Times New Roman" w:cs="Times New Roman"/>
          <w:sz w:val="24"/>
        </w:rPr>
        <w:t>Professor’s Name</w:t>
      </w:r>
    </w:p>
    <w:p w:rsidR="00A564E3" w:rsidRDefault="00A564E3" w:rsidP="00A564E3">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A564E3" w:rsidRDefault="00A564E3" w:rsidP="00A564E3">
      <w:pPr>
        <w:spacing w:line="480" w:lineRule="auto"/>
        <w:jc w:val="center"/>
        <w:rPr>
          <w:rFonts w:ascii="Times New Roman" w:hAnsi="Times New Roman" w:cs="Times New Roman"/>
          <w:sz w:val="24"/>
        </w:rPr>
      </w:pPr>
      <w:r>
        <w:rPr>
          <w:rFonts w:ascii="Times New Roman" w:hAnsi="Times New Roman" w:cs="Times New Roman"/>
          <w:sz w:val="24"/>
        </w:rPr>
        <w:t>Course Title</w:t>
      </w:r>
    </w:p>
    <w:p w:rsidR="00A564E3" w:rsidRDefault="00A564E3" w:rsidP="00A564E3">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A564E3" w:rsidRDefault="00A564E3" w:rsidP="00A564E3">
      <w:pPr>
        <w:spacing w:line="480" w:lineRule="auto"/>
        <w:jc w:val="center"/>
        <w:rPr>
          <w:rFonts w:ascii="Times New Roman" w:hAnsi="Times New Roman" w:cs="Times New Roman"/>
          <w:sz w:val="24"/>
        </w:rPr>
      </w:pPr>
    </w:p>
    <w:p w:rsidR="00A564E3" w:rsidRDefault="00A564E3" w:rsidP="00A564E3">
      <w:pPr>
        <w:spacing w:line="480" w:lineRule="auto"/>
        <w:jc w:val="center"/>
        <w:rPr>
          <w:rFonts w:ascii="Times New Roman" w:hAnsi="Times New Roman" w:cs="Times New Roman"/>
          <w:sz w:val="24"/>
        </w:rPr>
      </w:pPr>
    </w:p>
    <w:p w:rsidR="00A564E3" w:rsidRDefault="00A564E3" w:rsidP="00A564E3">
      <w:pPr>
        <w:spacing w:line="480" w:lineRule="auto"/>
        <w:jc w:val="center"/>
        <w:rPr>
          <w:rFonts w:ascii="Times New Roman" w:hAnsi="Times New Roman" w:cs="Times New Roman"/>
          <w:sz w:val="24"/>
        </w:rPr>
      </w:pPr>
    </w:p>
    <w:p w:rsidR="00A564E3" w:rsidRDefault="00A564E3" w:rsidP="00A564E3">
      <w:pPr>
        <w:spacing w:line="480" w:lineRule="auto"/>
        <w:jc w:val="center"/>
        <w:rPr>
          <w:rFonts w:ascii="Times New Roman" w:hAnsi="Times New Roman" w:cs="Times New Roman"/>
          <w:sz w:val="24"/>
        </w:rPr>
      </w:pPr>
    </w:p>
    <w:p w:rsidR="00A564E3" w:rsidRDefault="00A564E3" w:rsidP="00A564E3">
      <w:pPr>
        <w:spacing w:line="480" w:lineRule="auto"/>
        <w:jc w:val="center"/>
        <w:rPr>
          <w:rFonts w:ascii="Times New Roman" w:hAnsi="Times New Roman" w:cs="Times New Roman"/>
          <w:sz w:val="24"/>
        </w:rPr>
      </w:pPr>
    </w:p>
    <w:p w:rsidR="00A564E3" w:rsidRPr="00003794" w:rsidRDefault="00A564E3" w:rsidP="00A564E3">
      <w:pPr>
        <w:spacing w:line="480" w:lineRule="auto"/>
        <w:jc w:val="center"/>
        <w:rPr>
          <w:rFonts w:ascii="Times New Roman" w:hAnsi="Times New Roman" w:cs="Times New Roman"/>
          <w:sz w:val="24"/>
        </w:rPr>
      </w:pPr>
    </w:p>
    <w:p w:rsidR="00A564E3" w:rsidRDefault="00A564E3" w:rsidP="00003794">
      <w:pPr>
        <w:spacing w:line="480" w:lineRule="auto"/>
        <w:jc w:val="center"/>
        <w:rPr>
          <w:rFonts w:ascii="Times New Roman" w:hAnsi="Times New Roman" w:cs="Times New Roman"/>
          <w:sz w:val="24"/>
        </w:rPr>
      </w:pPr>
    </w:p>
    <w:p w:rsidR="0080740A" w:rsidRPr="00A564E3" w:rsidRDefault="00003794" w:rsidP="00003794">
      <w:pPr>
        <w:spacing w:line="480" w:lineRule="auto"/>
        <w:jc w:val="center"/>
        <w:rPr>
          <w:rFonts w:ascii="Times New Roman" w:hAnsi="Times New Roman" w:cs="Times New Roman"/>
          <w:b/>
          <w:sz w:val="24"/>
          <w:u w:val="single"/>
        </w:rPr>
      </w:pPr>
      <w:r w:rsidRPr="00A564E3">
        <w:rPr>
          <w:rFonts w:ascii="Times New Roman" w:hAnsi="Times New Roman" w:cs="Times New Roman"/>
          <w:b/>
          <w:sz w:val="24"/>
          <w:u w:val="single"/>
        </w:rPr>
        <w:lastRenderedPageBreak/>
        <w:t>IMPROVING THE QUALITY OF HEALTH CARE SYSTEM IN THE U.S.</w:t>
      </w:r>
    </w:p>
    <w:p w:rsidR="0080740A" w:rsidRPr="00003794" w:rsidRDefault="0080740A" w:rsidP="00003794">
      <w:pPr>
        <w:spacing w:line="480" w:lineRule="auto"/>
        <w:jc w:val="center"/>
        <w:rPr>
          <w:rFonts w:ascii="Times New Roman" w:hAnsi="Times New Roman" w:cs="Times New Roman"/>
          <w:b/>
          <w:sz w:val="24"/>
        </w:rPr>
      </w:pPr>
      <w:r w:rsidRPr="00003794">
        <w:rPr>
          <w:rFonts w:ascii="Times New Roman" w:hAnsi="Times New Roman" w:cs="Times New Roman"/>
          <w:b/>
          <w:sz w:val="24"/>
        </w:rPr>
        <w:t>Abstract</w:t>
      </w:r>
    </w:p>
    <w:p w:rsidR="0080740A" w:rsidRPr="00810840" w:rsidRDefault="0080740A" w:rsidP="00A564E3">
      <w:pPr>
        <w:spacing w:line="240" w:lineRule="auto"/>
        <w:jc w:val="both"/>
        <w:rPr>
          <w:rFonts w:ascii="Times New Roman" w:hAnsi="Times New Roman" w:cs="Times New Roman"/>
          <w:sz w:val="24"/>
        </w:rPr>
      </w:pPr>
      <w:r w:rsidRPr="00810840">
        <w:rPr>
          <w:rFonts w:ascii="Times New Roman" w:hAnsi="Times New Roman" w:cs="Times New Roman"/>
          <w:sz w:val="24"/>
        </w:rPr>
        <w:t>The U.S. health care system faces significant challenges that clearly indicate the urgent need for reform. Attention has rightly focused on the approximately 46 million Americans who are uninsured, and on the many insured Americans who face rapid increases in premiums and out-of-pocket costs. As Congress and the Obama Administration consider ways to invest new funds to reduce the number of Americans without insurance coverage, we must simultaneously address shortfalls in the quality and efficiency of care that lead to higher costs and to poor health outcomes. To do otherwise casts doubt on the feasibility and sustainability of coverage expansions and also ensures that our current health care system wi</w:t>
      </w:r>
      <w:r w:rsidRPr="00810840">
        <w:rPr>
          <w:rFonts w:ascii="Times New Roman" w:hAnsi="Times New Roman" w:cs="Times New Roman"/>
          <w:sz w:val="24"/>
        </w:rPr>
        <w:t>ll continue to have large gaps,</w:t>
      </w:r>
      <w:r w:rsidRPr="00810840">
        <w:rPr>
          <w:rFonts w:ascii="Times New Roman" w:hAnsi="Times New Roman" w:cs="Times New Roman"/>
          <w:sz w:val="24"/>
        </w:rPr>
        <w:t xml:space="preserve"> even for those with access to insurance coverage. </w:t>
      </w:r>
    </w:p>
    <w:p w:rsidR="0080740A" w:rsidRPr="00810840" w:rsidRDefault="0080740A" w:rsidP="00A564E3">
      <w:pPr>
        <w:spacing w:line="240" w:lineRule="auto"/>
        <w:jc w:val="both"/>
        <w:rPr>
          <w:rFonts w:ascii="Times New Roman" w:hAnsi="Times New Roman" w:cs="Times New Roman"/>
          <w:sz w:val="24"/>
        </w:rPr>
      </w:pPr>
      <w:r w:rsidRPr="00810840">
        <w:rPr>
          <w:rFonts w:ascii="Times New Roman" w:hAnsi="Times New Roman" w:cs="Times New Roman"/>
          <w:sz w:val="24"/>
        </w:rPr>
        <w:t xml:space="preserve">There is broad evidence that Americans often do not get the care they need even though the United States spends more money per person on health care than any other nation in the world. Preventive care is underutilized, resulting in higher spending on complex, advanced diseases. Patients with chronic diseases such as hypertension, heart disease, and diabetes all too often do not receive proven and effective treatments such as drug therapies or </w:t>
      </w:r>
      <w:r w:rsidRPr="00810840">
        <w:rPr>
          <w:rFonts w:ascii="Times New Roman" w:hAnsi="Times New Roman" w:cs="Times New Roman"/>
          <w:sz w:val="24"/>
        </w:rPr>
        <w:t>self-management</w:t>
      </w:r>
      <w:r w:rsidRPr="00810840">
        <w:rPr>
          <w:rFonts w:ascii="Times New Roman" w:hAnsi="Times New Roman" w:cs="Times New Roman"/>
          <w:sz w:val="24"/>
        </w:rPr>
        <w:t xml:space="preserve"> services to help them more effectively manage their conditions. This is true for insured, uninsured, and under-insured Americans. These problems are exacerbated by a lack of coordination of care for patients with chronic diseases. The underlying fragmentation of the health care system is not surprising given that health care providers do not have the payment support or other tools they need to communicate and work together effectively to improve patient care.</w:t>
      </w:r>
    </w:p>
    <w:p w:rsidR="00A564E3" w:rsidRDefault="00A564E3" w:rsidP="00003794">
      <w:pPr>
        <w:spacing w:line="480" w:lineRule="auto"/>
        <w:jc w:val="center"/>
        <w:rPr>
          <w:rFonts w:ascii="Times New Roman" w:hAnsi="Times New Roman" w:cs="Times New Roman"/>
          <w:b/>
          <w:sz w:val="24"/>
        </w:rPr>
      </w:pPr>
    </w:p>
    <w:p w:rsidR="00A564E3" w:rsidRDefault="00A564E3" w:rsidP="00003794">
      <w:pPr>
        <w:spacing w:line="480" w:lineRule="auto"/>
        <w:jc w:val="center"/>
        <w:rPr>
          <w:rFonts w:ascii="Times New Roman" w:hAnsi="Times New Roman" w:cs="Times New Roman"/>
          <w:b/>
          <w:sz w:val="24"/>
        </w:rPr>
      </w:pPr>
    </w:p>
    <w:p w:rsidR="00A564E3" w:rsidRDefault="00A564E3" w:rsidP="00003794">
      <w:pPr>
        <w:spacing w:line="480" w:lineRule="auto"/>
        <w:jc w:val="center"/>
        <w:rPr>
          <w:rFonts w:ascii="Times New Roman" w:hAnsi="Times New Roman" w:cs="Times New Roman"/>
          <w:b/>
          <w:sz w:val="24"/>
        </w:rPr>
      </w:pPr>
    </w:p>
    <w:p w:rsidR="00A564E3" w:rsidRDefault="00A564E3" w:rsidP="00003794">
      <w:pPr>
        <w:spacing w:line="480" w:lineRule="auto"/>
        <w:jc w:val="center"/>
        <w:rPr>
          <w:rFonts w:ascii="Times New Roman" w:hAnsi="Times New Roman" w:cs="Times New Roman"/>
          <w:b/>
          <w:sz w:val="24"/>
        </w:rPr>
      </w:pPr>
    </w:p>
    <w:p w:rsidR="00A564E3" w:rsidRDefault="00A564E3" w:rsidP="00003794">
      <w:pPr>
        <w:spacing w:line="480" w:lineRule="auto"/>
        <w:jc w:val="center"/>
        <w:rPr>
          <w:rFonts w:ascii="Times New Roman" w:hAnsi="Times New Roman" w:cs="Times New Roman"/>
          <w:b/>
          <w:sz w:val="24"/>
        </w:rPr>
      </w:pPr>
    </w:p>
    <w:p w:rsidR="00A564E3" w:rsidRDefault="00A564E3" w:rsidP="00003794">
      <w:pPr>
        <w:spacing w:line="480" w:lineRule="auto"/>
        <w:jc w:val="center"/>
        <w:rPr>
          <w:rFonts w:ascii="Times New Roman" w:hAnsi="Times New Roman" w:cs="Times New Roman"/>
          <w:b/>
          <w:sz w:val="24"/>
        </w:rPr>
      </w:pPr>
    </w:p>
    <w:p w:rsidR="00A564E3" w:rsidRDefault="00A564E3" w:rsidP="00003794">
      <w:pPr>
        <w:spacing w:line="480" w:lineRule="auto"/>
        <w:jc w:val="center"/>
        <w:rPr>
          <w:rFonts w:ascii="Times New Roman" w:hAnsi="Times New Roman" w:cs="Times New Roman"/>
          <w:b/>
          <w:sz w:val="24"/>
        </w:rPr>
      </w:pPr>
    </w:p>
    <w:p w:rsidR="00A564E3" w:rsidRDefault="00A564E3" w:rsidP="00003794">
      <w:pPr>
        <w:spacing w:line="480" w:lineRule="auto"/>
        <w:jc w:val="center"/>
        <w:rPr>
          <w:rFonts w:ascii="Times New Roman" w:hAnsi="Times New Roman" w:cs="Times New Roman"/>
          <w:b/>
          <w:sz w:val="24"/>
        </w:rPr>
      </w:pPr>
    </w:p>
    <w:p w:rsidR="00A564E3" w:rsidRDefault="00A564E3" w:rsidP="00003794">
      <w:pPr>
        <w:spacing w:line="480" w:lineRule="auto"/>
        <w:jc w:val="center"/>
        <w:rPr>
          <w:rFonts w:ascii="Times New Roman" w:hAnsi="Times New Roman" w:cs="Times New Roman"/>
          <w:b/>
          <w:sz w:val="24"/>
        </w:rPr>
      </w:pPr>
    </w:p>
    <w:p w:rsidR="0080740A" w:rsidRPr="00003794" w:rsidRDefault="0080740A" w:rsidP="00003794">
      <w:pPr>
        <w:spacing w:line="480" w:lineRule="auto"/>
        <w:jc w:val="center"/>
        <w:rPr>
          <w:rFonts w:ascii="Times New Roman" w:hAnsi="Times New Roman" w:cs="Times New Roman"/>
          <w:b/>
          <w:sz w:val="24"/>
        </w:rPr>
      </w:pPr>
      <w:r w:rsidRPr="00003794">
        <w:rPr>
          <w:rFonts w:ascii="Times New Roman" w:hAnsi="Times New Roman" w:cs="Times New Roman"/>
          <w:b/>
          <w:sz w:val="24"/>
        </w:rPr>
        <w:lastRenderedPageBreak/>
        <w:t>Introduction</w:t>
      </w:r>
    </w:p>
    <w:p w:rsidR="0080740A" w:rsidRPr="00810840" w:rsidRDefault="0080740A" w:rsidP="00003794">
      <w:pPr>
        <w:spacing w:line="480" w:lineRule="auto"/>
        <w:ind w:firstLine="720"/>
        <w:jc w:val="both"/>
        <w:rPr>
          <w:rFonts w:ascii="Times New Roman" w:hAnsi="Times New Roman" w:cs="Times New Roman"/>
          <w:sz w:val="24"/>
        </w:rPr>
      </w:pPr>
      <w:r w:rsidRPr="00810840">
        <w:rPr>
          <w:rFonts w:ascii="Times New Roman" w:hAnsi="Times New Roman" w:cs="Times New Roman"/>
          <w:sz w:val="24"/>
        </w:rPr>
        <w:t>Understandably, conversations about health care reform have centered on the growing number of uninsured Americans and the rising cost of health care. Outside the circle of health care experts and policy leaders, however, less is heard about growing evidence of problems in the quality and efficiency of care provided and the lack of support to health care providers who understand the importance of prevention and disease and care management for persons who have (or at risk of developing) chronic conditions</w:t>
      </w:r>
      <w:r w:rsidR="004A6716">
        <w:rPr>
          <w:rFonts w:ascii="Times New Roman" w:hAnsi="Times New Roman" w:cs="Times New Roman"/>
          <w:sz w:val="24"/>
        </w:rPr>
        <w:t xml:space="preserve"> (</w:t>
      </w:r>
      <w:r w:rsidR="004A6716" w:rsidRPr="00A32BEF">
        <w:rPr>
          <w:rFonts w:ascii="Times New Roman" w:hAnsi="Times New Roman" w:cs="Times New Roman"/>
          <w:sz w:val="24"/>
        </w:rPr>
        <w:t>Jencks,</w:t>
      </w:r>
      <w:r w:rsidR="004A6716">
        <w:rPr>
          <w:rFonts w:ascii="Times New Roman" w:hAnsi="Times New Roman" w:cs="Times New Roman"/>
          <w:sz w:val="24"/>
        </w:rPr>
        <w:t xml:space="preserve"> et al, 2000)</w:t>
      </w:r>
      <w:r w:rsidRPr="00810840">
        <w:rPr>
          <w:rFonts w:ascii="Times New Roman" w:hAnsi="Times New Roman" w:cs="Times New Roman"/>
          <w:sz w:val="24"/>
        </w:rPr>
        <w:t>. While the U.S. health care system is widely recognized as having some of the best hospitals, do</w:t>
      </w:r>
      <w:r w:rsidRPr="00810840">
        <w:rPr>
          <w:rFonts w:ascii="Times New Roman" w:hAnsi="Times New Roman" w:cs="Times New Roman"/>
          <w:sz w:val="24"/>
        </w:rPr>
        <w:t>ctors, and nurses in the world,</w:t>
      </w:r>
      <w:r w:rsidRPr="00810840">
        <w:rPr>
          <w:rFonts w:ascii="Times New Roman" w:hAnsi="Times New Roman" w:cs="Times New Roman"/>
          <w:sz w:val="24"/>
        </w:rPr>
        <w:t xml:space="preserve"> who in turn can offer the latest technol</w:t>
      </w:r>
      <w:r w:rsidRPr="00810840">
        <w:rPr>
          <w:rFonts w:ascii="Times New Roman" w:hAnsi="Times New Roman" w:cs="Times New Roman"/>
          <w:sz w:val="24"/>
        </w:rPr>
        <w:t xml:space="preserve">ogy in almost every community, </w:t>
      </w:r>
      <w:r w:rsidRPr="00810840">
        <w:rPr>
          <w:rFonts w:ascii="Times New Roman" w:hAnsi="Times New Roman" w:cs="Times New Roman"/>
          <w:sz w:val="24"/>
        </w:rPr>
        <w:t xml:space="preserve">the system is not efficient, nor does it deliver the improved health outcomes that are being realized in other industrialized nations. </w:t>
      </w:r>
    </w:p>
    <w:p w:rsidR="0080740A" w:rsidRPr="00810840" w:rsidRDefault="0080740A" w:rsidP="00003794">
      <w:pPr>
        <w:spacing w:line="480" w:lineRule="auto"/>
        <w:ind w:firstLine="720"/>
        <w:jc w:val="both"/>
        <w:rPr>
          <w:rFonts w:ascii="Times New Roman" w:hAnsi="Times New Roman" w:cs="Times New Roman"/>
          <w:sz w:val="24"/>
        </w:rPr>
      </w:pPr>
      <w:r w:rsidRPr="00810840">
        <w:rPr>
          <w:rFonts w:ascii="Times New Roman" w:hAnsi="Times New Roman" w:cs="Times New Roman"/>
          <w:sz w:val="24"/>
        </w:rPr>
        <w:t xml:space="preserve">Reforming the U.S. health care system requires identifying and addressing its current shortcomings in an effort to achieve higher quality and value without reducing access to </w:t>
      </w:r>
      <w:r w:rsidRPr="00810840">
        <w:rPr>
          <w:rFonts w:ascii="Times New Roman" w:hAnsi="Times New Roman" w:cs="Times New Roman"/>
          <w:sz w:val="24"/>
        </w:rPr>
        <w:t>necessary care and</w:t>
      </w:r>
      <w:r w:rsidRPr="00810840">
        <w:rPr>
          <w:rFonts w:ascii="Times New Roman" w:hAnsi="Times New Roman" w:cs="Times New Roman"/>
          <w:sz w:val="24"/>
        </w:rPr>
        <w:t xml:space="preserve"> making the system more efficient in the process.</w:t>
      </w:r>
      <w:r w:rsidRPr="00810840">
        <w:rPr>
          <w:rFonts w:ascii="Times New Roman" w:hAnsi="Times New Roman" w:cs="Times New Roman"/>
          <w:sz w:val="24"/>
        </w:rPr>
        <w:t xml:space="preserve"> While there is broad agreement about these objectives, policy makers have been frustrated by the lack of progress in achieving them. Efforts have been made to improve quality and value through programs such as disease management and HIT, but they have had mixed success because of design flaws or interactions with problems in our health care system. This report examines the evidence on a range of delivery system reform options that could improve quality and value in the U.S. health care system, with the goal of slowing the rate of cost growth</w:t>
      </w:r>
      <w:r w:rsidR="004A6716">
        <w:rPr>
          <w:rFonts w:ascii="Times New Roman" w:hAnsi="Times New Roman" w:cs="Times New Roman"/>
          <w:sz w:val="24"/>
        </w:rPr>
        <w:t xml:space="preserve"> (</w:t>
      </w:r>
      <w:r w:rsidR="004A6716" w:rsidRPr="00A32BEF">
        <w:rPr>
          <w:rFonts w:ascii="Times New Roman" w:hAnsi="Times New Roman" w:cs="Times New Roman"/>
          <w:sz w:val="24"/>
        </w:rPr>
        <w:t>Jencks,</w:t>
      </w:r>
      <w:r w:rsidR="004A6716">
        <w:rPr>
          <w:rFonts w:ascii="Times New Roman" w:hAnsi="Times New Roman" w:cs="Times New Roman"/>
          <w:sz w:val="24"/>
        </w:rPr>
        <w:t xml:space="preserve"> et al., 2003)</w:t>
      </w:r>
      <w:r w:rsidRPr="00810840">
        <w:rPr>
          <w:rFonts w:ascii="Times New Roman" w:hAnsi="Times New Roman" w:cs="Times New Roman"/>
          <w:sz w:val="24"/>
        </w:rPr>
        <w:t>.</w:t>
      </w:r>
    </w:p>
    <w:p w:rsidR="00D2391C" w:rsidRPr="00003794" w:rsidRDefault="007D1669" w:rsidP="00003794">
      <w:pPr>
        <w:spacing w:line="480" w:lineRule="auto"/>
        <w:jc w:val="center"/>
        <w:rPr>
          <w:rFonts w:ascii="Times New Roman" w:hAnsi="Times New Roman" w:cs="Times New Roman"/>
          <w:b/>
          <w:sz w:val="24"/>
        </w:rPr>
      </w:pPr>
      <w:r w:rsidRPr="00003794">
        <w:rPr>
          <w:rFonts w:ascii="Times New Roman" w:hAnsi="Times New Roman" w:cs="Times New Roman"/>
          <w:b/>
          <w:sz w:val="24"/>
        </w:rPr>
        <w:t>Opportunities to Increase Efficiency and Quality</w:t>
      </w:r>
    </w:p>
    <w:p w:rsidR="007D1669" w:rsidRPr="00810840" w:rsidRDefault="007D1669" w:rsidP="00003794">
      <w:pPr>
        <w:spacing w:line="480" w:lineRule="auto"/>
        <w:ind w:firstLine="720"/>
        <w:jc w:val="both"/>
        <w:rPr>
          <w:rFonts w:ascii="Times New Roman" w:hAnsi="Times New Roman" w:cs="Times New Roman"/>
          <w:sz w:val="24"/>
        </w:rPr>
      </w:pPr>
      <w:r w:rsidRPr="00810840">
        <w:rPr>
          <w:rFonts w:ascii="Times New Roman" w:hAnsi="Times New Roman" w:cs="Times New Roman"/>
          <w:sz w:val="24"/>
        </w:rPr>
        <w:lastRenderedPageBreak/>
        <w:t>In 2007, U.S. health care spending totaled $2.2 trillion or 16.2 percent of</w:t>
      </w:r>
      <w:r w:rsidR="00D2391C" w:rsidRPr="00810840">
        <w:rPr>
          <w:rFonts w:ascii="Times New Roman" w:hAnsi="Times New Roman" w:cs="Times New Roman"/>
          <w:sz w:val="24"/>
        </w:rPr>
        <w:t xml:space="preserve"> gross domestic product (GDP), </w:t>
      </w:r>
      <w:r w:rsidRPr="00810840">
        <w:rPr>
          <w:rFonts w:ascii="Times New Roman" w:hAnsi="Times New Roman" w:cs="Times New Roman"/>
          <w:sz w:val="24"/>
        </w:rPr>
        <w:t>more than $7,400 for each American.1 By 2017, health care spending is projected to exceed 19 percent of GDP.2 Health care spending will also consume an increasing share of the federal budget. Over the past three decades, federal spending on Medicare and Medicaid has more than tripled as a share of GDP, from 1.3 percent of GDP in 1975 to about 4 percent today</w:t>
      </w:r>
      <w:r w:rsidR="004A6716">
        <w:rPr>
          <w:rFonts w:ascii="Times New Roman" w:hAnsi="Times New Roman" w:cs="Times New Roman"/>
          <w:sz w:val="24"/>
        </w:rPr>
        <w:t xml:space="preserve"> (</w:t>
      </w:r>
      <w:r w:rsidR="004A6716" w:rsidRPr="00A32BEF">
        <w:rPr>
          <w:rFonts w:ascii="Times New Roman" w:hAnsi="Times New Roman" w:cs="Times New Roman"/>
          <w:sz w:val="24"/>
        </w:rPr>
        <w:t>Fisher,</w:t>
      </w:r>
      <w:r w:rsidR="004A6716">
        <w:rPr>
          <w:rFonts w:ascii="Times New Roman" w:hAnsi="Times New Roman" w:cs="Times New Roman"/>
          <w:sz w:val="24"/>
        </w:rPr>
        <w:t xml:space="preserve"> et al., 2009)</w:t>
      </w:r>
      <w:r w:rsidRPr="00810840">
        <w:rPr>
          <w:rFonts w:ascii="Times New Roman" w:hAnsi="Times New Roman" w:cs="Times New Roman"/>
          <w:sz w:val="24"/>
        </w:rPr>
        <w:t xml:space="preserve">. If Medicare and Medicaid spending growth continue at historical rates, these two programs will comprise 12 percent of GDP by 2050. The combined cost of the health care entitlement programs and the “tax expenditure” or foregone revenue associated with the individual deduction of </w:t>
      </w:r>
      <w:r w:rsidR="00D2391C" w:rsidRPr="00810840">
        <w:rPr>
          <w:rFonts w:ascii="Times New Roman" w:hAnsi="Times New Roman" w:cs="Times New Roman"/>
          <w:sz w:val="24"/>
        </w:rPr>
        <w:t>employer-provided</w:t>
      </w:r>
      <w:r w:rsidRPr="00810840">
        <w:rPr>
          <w:rFonts w:ascii="Times New Roman" w:hAnsi="Times New Roman" w:cs="Times New Roman"/>
          <w:sz w:val="24"/>
        </w:rPr>
        <w:t xml:space="preserve"> health insurance are projected to consume a significant percentage of overall future</w:t>
      </w:r>
      <w:r w:rsidR="00D2391C" w:rsidRPr="00810840">
        <w:rPr>
          <w:rFonts w:ascii="Times New Roman" w:hAnsi="Times New Roman" w:cs="Times New Roman"/>
          <w:sz w:val="24"/>
        </w:rPr>
        <w:t xml:space="preserve"> increases in federal revenues.</w:t>
      </w:r>
    </w:p>
    <w:p w:rsidR="007D1669" w:rsidRPr="00810840" w:rsidRDefault="007D1669" w:rsidP="00003794">
      <w:pPr>
        <w:spacing w:line="480" w:lineRule="auto"/>
        <w:ind w:firstLine="720"/>
        <w:jc w:val="both"/>
        <w:rPr>
          <w:rFonts w:ascii="Times New Roman" w:hAnsi="Times New Roman" w:cs="Times New Roman"/>
          <w:sz w:val="24"/>
        </w:rPr>
      </w:pPr>
      <w:r w:rsidRPr="00810840">
        <w:rPr>
          <w:rFonts w:ascii="Times New Roman" w:hAnsi="Times New Roman" w:cs="Times New Roman"/>
          <w:sz w:val="24"/>
        </w:rPr>
        <w:t>While population demographics and inflation explain a portion of spending growth, the most important driver of growing health care costs is more intensive treatment of more patients. According to the Congressional Budget Office (CBO), increases in per</w:t>
      </w:r>
      <w:r w:rsidR="00D2391C" w:rsidRPr="00810840">
        <w:rPr>
          <w:rFonts w:ascii="Times New Roman" w:hAnsi="Times New Roman" w:cs="Times New Roman"/>
          <w:sz w:val="24"/>
        </w:rPr>
        <w:t xml:space="preserve"> </w:t>
      </w:r>
      <w:r w:rsidRPr="00810840">
        <w:rPr>
          <w:rFonts w:ascii="Times New Roman" w:hAnsi="Times New Roman" w:cs="Times New Roman"/>
          <w:sz w:val="24"/>
        </w:rPr>
        <w:t>capita costs, not the aging of the population, will drive the majority of future spending growth.4 Historically, population aging explains about 2 percent of growth, while price growth above general inflation accounts for no more than 22 percent of past and projected increased spending. In stark contrast, researchers estimate that the development and availability of new technologies account for at least half the growth in health care spend</w:t>
      </w:r>
      <w:r w:rsidR="00F51CDC">
        <w:rPr>
          <w:rFonts w:ascii="Times New Roman" w:hAnsi="Times New Roman" w:cs="Times New Roman"/>
          <w:sz w:val="24"/>
        </w:rPr>
        <w:t xml:space="preserve">ing over the last few decades. </w:t>
      </w:r>
      <w:r w:rsidRPr="00810840">
        <w:rPr>
          <w:rFonts w:ascii="Times New Roman" w:hAnsi="Times New Roman" w:cs="Times New Roman"/>
          <w:sz w:val="24"/>
        </w:rPr>
        <w:t>These advances have resulted in new standards of care. For example, where historically a physician might have treated a heart attack patient with bed rest and medications like aspirin, the new standard of care consists of angioplasty and bypass surgery</w:t>
      </w:r>
      <w:r w:rsidR="00F51CDC">
        <w:rPr>
          <w:rFonts w:ascii="Times New Roman" w:hAnsi="Times New Roman" w:cs="Times New Roman"/>
          <w:sz w:val="24"/>
        </w:rPr>
        <w:t xml:space="preserve"> (</w:t>
      </w:r>
      <w:proofErr w:type="spellStart"/>
      <w:r w:rsidR="00F51CDC" w:rsidRPr="00A32BEF">
        <w:rPr>
          <w:rFonts w:ascii="Times New Roman" w:hAnsi="Times New Roman" w:cs="Times New Roman"/>
          <w:sz w:val="24"/>
        </w:rPr>
        <w:t>Wennberg</w:t>
      </w:r>
      <w:proofErr w:type="spellEnd"/>
      <w:r w:rsidR="00F51CDC" w:rsidRPr="00A32BEF">
        <w:rPr>
          <w:rFonts w:ascii="Times New Roman" w:hAnsi="Times New Roman" w:cs="Times New Roman"/>
          <w:sz w:val="24"/>
        </w:rPr>
        <w:t>,</w:t>
      </w:r>
      <w:r w:rsidR="00F51CDC">
        <w:rPr>
          <w:rFonts w:ascii="Times New Roman" w:hAnsi="Times New Roman" w:cs="Times New Roman"/>
          <w:sz w:val="24"/>
        </w:rPr>
        <w:t xml:space="preserve"> 2004)</w:t>
      </w:r>
      <w:r w:rsidRPr="00810840">
        <w:rPr>
          <w:rFonts w:ascii="Times New Roman" w:hAnsi="Times New Roman" w:cs="Times New Roman"/>
          <w:sz w:val="24"/>
        </w:rPr>
        <w:t>. Advances in technology can also lead to higher patient demand by improving the outcomes of care and by reducing the pain and disabil</w:t>
      </w:r>
      <w:r w:rsidR="00D2391C" w:rsidRPr="00810840">
        <w:rPr>
          <w:rFonts w:ascii="Times New Roman" w:hAnsi="Times New Roman" w:cs="Times New Roman"/>
          <w:sz w:val="24"/>
        </w:rPr>
        <w:t>ity associated with treatments.</w:t>
      </w:r>
    </w:p>
    <w:p w:rsidR="007D1669" w:rsidRPr="00810840" w:rsidRDefault="007D1669" w:rsidP="00003794">
      <w:pPr>
        <w:spacing w:line="480" w:lineRule="auto"/>
        <w:ind w:firstLine="720"/>
        <w:jc w:val="both"/>
        <w:rPr>
          <w:rFonts w:ascii="Times New Roman" w:hAnsi="Times New Roman" w:cs="Times New Roman"/>
          <w:sz w:val="24"/>
        </w:rPr>
      </w:pPr>
      <w:r w:rsidRPr="00810840">
        <w:rPr>
          <w:rFonts w:ascii="Times New Roman" w:hAnsi="Times New Roman" w:cs="Times New Roman"/>
          <w:sz w:val="24"/>
        </w:rPr>
        <w:lastRenderedPageBreak/>
        <w:t>Unquestionably, improvements in medical technology have led to substantial health benefits, and many more technological breakthroughs may be possible in the years ahead</w:t>
      </w:r>
      <w:r w:rsidR="00D2391C" w:rsidRPr="00810840">
        <w:rPr>
          <w:rFonts w:ascii="Times New Roman" w:hAnsi="Times New Roman" w:cs="Times New Roman"/>
          <w:sz w:val="24"/>
        </w:rPr>
        <w:t xml:space="preserve">, </w:t>
      </w:r>
      <w:r w:rsidRPr="00810840">
        <w:rPr>
          <w:rFonts w:ascii="Times New Roman" w:hAnsi="Times New Roman" w:cs="Times New Roman"/>
          <w:sz w:val="24"/>
        </w:rPr>
        <w:t>genomics, proteomics, personalized medicine, and nanotechnology are just some examples. However, the nation continues to lag on measures of quality and efficiency, and the higher cost of treatment has limited access for those who cannot afford care. Numerous studies have produced extensive evidence of inefficiencies in the current system related to the overuse, underuse, and misuse of health care</w:t>
      </w:r>
      <w:r w:rsidR="00F51CDC">
        <w:rPr>
          <w:rFonts w:ascii="Times New Roman" w:hAnsi="Times New Roman" w:cs="Times New Roman"/>
          <w:sz w:val="24"/>
        </w:rPr>
        <w:t xml:space="preserve"> (</w:t>
      </w:r>
      <w:r w:rsidR="00F51CDC" w:rsidRPr="00A32BEF">
        <w:rPr>
          <w:rFonts w:ascii="Times New Roman" w:hAnsi="Times New Roman" w:cs="Times New Roman"/>
          <w:sz w:val="24"/>
        </w:rPr>
        <w:t>Pham,</w:t>
      </w:r>
      <w:r w:rsidR="00F51CDC">
        <w:rPr>
          <w:rFonts w:ascii="Times New Roman" w:hAnsi="Times New Roman" w:cs="Times New Roman"/>
          <w:sz w:val="24"/>
        </w:rPr>
        <w:t xml:space="preserve"> et al., 2007)</w:t>
      </w:r>
      <w:r w:rsidRPr="00810840">
        <w:rPr>
          <w:rFonts w:ascii="Times New Roman" w:hAnsi="Times New Roman" w:cs="Times New Roman"/>
          <w:sz w:val="24"/>
        </w:rPr>
        <w:t>. These findings suggest that reforming the delivery of health care has the potential to substantially improve its value.</w:t>
      </w:r>
      <w:r w:rsidR="00D2391C" w:rsidRPr="00810840">
        <w:rPr>
          <w:rFonts w:ascii="Times New Roman" w:hAnsi="Times New Roman" w:cs="Times New Roman"/>
          <w:sz w:val="24"/>
        </w:rPr>
        <w:t xml:space="preserve"> </w:t>
      </w:r>
      <w:r w:rsidRPr="00810840">
        <w:rPr>
          <w:rFonts w:ascii="Times New Roman" w:hAnsi="Times New Roman" w:cs="Times New Roman"/>
          <w:sz w:val="24"/>
        </w:rPr>
        <w:t>Several important findings from this li</w:t>
      </w:r>
      <w:r w:rsidR="00D2391C" w:rsidRPr="00810840">
        <w:rPr>
          <w:rFonts w:ascii="Times New Roman" w:hAnsi="Times New Roman" w:cs="Times New Roman"/>
          <w:sz w:val="24"/>
        </w:rPr>
        <w:t>terature are worth highlighting.</w:t>
      </w:r>
    </w:p>
    <w:p w:rsidR="00D2391C" w:rsidRPr="00810840" w:rsidRDefault="00D2391C" w:rsidP="00003794">
      <w:pPr>
        <w:spacing w:line="480" w:lineRule="auto"/>
        <w:ind w:firstLine="720"/>
        <w:jc w:val="both"/>
        <w:rPr>
          <w:rFonts w:ascii="Times New Roman" w:hAnsi="Times New Roman" w:cs="Times New Roman"/>
          <w:sz w:val="24"/>
        </w:rPr>
      </w:pPr>
      <w:r w:rsidRPr="00810840">
        <w:rPr>
          <w:rFonts w:ascii="Times New Roman" w:hAnsi="Times New Roman" w:cs="Times New Roman"/>
          <w:sz w:val="24"/>
        </w:rPr>
        <w:t>To begin with, n</w:t>
      </w:r>
      <w:r w:rsidR="007D1669" w:rsidRPr="00810840">
        <w:rPr>
          <w:rFonts w:ascii="Times New Roman" w:hAnsi="Times New Roman" w:cs="Times New Roman"/>
          <w:sz w:val="24"/>
        </w:rPr>
        <w:t>umerous high-cost services are overused or used inappropriately. A review of research by RAND in the 1990s found that about one-third of all surgical procedures in the United States are clinically inappropriate or are of equivocal value. The</w:t>
      </w:r>
      <w:r w:rsidRPr="00810840">
        <w:rPr>
          <w:rFonts w:ascii="Times New Roman" w:hAnsi="Times New Roman" w:cs="Times New Roman"/>
          <w:sz w:val="24"/>
        </w:rPr>
        <w:t xml:space="preserve"> </w:t>
      </w:r>
      <w:r w:rsidRPr="00810840">
        <w:rPr>
          <w:rFonts w:ascii="Times New Roman" w:hAnsi="Times New Roman" w:cs="Times New Roman"/>
          <w:sz w:val="24"/>
        </w:rPr>
        <w:t>percentage of procedures that had questionable value ranged from 11 percent for cataract removal to 65 percent</w:t>
      </w:r>
      <w:r w:rsidRPr="00810840">
        <w:rPr>
          <w:rFonts w:ascii="Times New Roman" w:hAnsi="Times New Roman" w:cs="Times New Roman"/>
          <w:sz w:val="24"/>
        </w:rPr>
        <w:t xml:space="preserve"> for carotid endarterectomy. Secondly, o</w:t>
      </w:r>
      <w:r w:rsidRPr="00810840">
        <w:rPr>
          <w:rFonts w:ascii="Times New Roman" w:hAnsi="Times New Roman" w:cs="Times New Roman"/>
          <w:sz w:val="24"/>
        </w:rPr>
        <w:t xml:space="preserve">veruse or misuse of care is evident in the regional variation of spending patterns. Areas with large differences in medical expenditures show small differences in quality of care or outcomes. Researchers at Dartmouth College have consistently found dramatic differences in Medicare spending across the country. According to the Dartmouth Atlas of Health Care 2008, Medicare spending per beneficiary for people with severe chronic illness in the last two years of life varies dramatically by state and hospital referral region, even when controlling for underlying differences in patient populations. For example, spending was more than 20 percent higher than the national average of $46,412 in California, New Jersey, and New York. But spending was $35,000 or less per person in Iowa, North Dakota, and South Dakota. These spending differences were independent of the type or severity of the illness and were instead related to </w:t>
      </w:r>
      <w:r w:rsidRPr="00810840">
        <w:rPr>
          <w:rFonts w:ascii="Times New Roman" w:hAnsi="Times New Roman" w:cs="Times New Roman"/>
          <w:sz w:val="24"/>
        </w:rPr>
        <w:lastRenderedPageBreak/>
        <w:t>geographical variation in practice patterns. More recently, Dartmouth research has also identified considerable variation among regions in per capita Medicare spe</w:t>
      </w:r>
      <w:r w:rsidRPr="00810840">
        <w:rPr>
          <w:rFonts w:ascii="Times New Roman" w:hAnsi="Times New Roman" w:cs="Times New Roman"/>
          <w:sz w:val="24"/>
        </w:rPr>
        <w:t>nding for the period 1992–2006.</w:t>
      </w:r>
    </w:p>
    <w:p w:rsidR="0080740A" w:rsidRPr="00810840" w:rsidRDefault="00D2391C" w:rsidP="00003794">
      <w:pPr>
        <w:spacing w:line="480" w:lineRule="auto"/>
        <w:ind w:firstLine="720"/>
        <w:jc w:val="both"/>
        <w:rPr>
          <w:rFonts w:ascii="Times New Roman" w:hAnsi="Times New Roman" w:cs="Times New Roman"/>
          <w:sz w:val="24"/>
        </w:rPr>
      </w:pPr>
      <w:r w:rsidRPr="00810840">
        <w:rPr>
          <w:rFonts w:ascii="Times New Roman" w:hAnsi="Times New Roman" w:cs="Times New Roman"/>
          <w:sz w:val="24"/>
        </w:rPr>
        <w:t>Another significant problem in the health care system is the underuse of health care options that are known to be effective. According to RAND research using information from interviews and reviews of medical charts, Americans receive just 55 percent of recommended treatments for preventive care, acute care, and chronic care management. For example, just 24 percent of diabetes patients received all recommended HbA1c testing; 45 percent of heart attack patients received potentially life-saving beta-blocker medication; and 64 percent of elderly patients were offered a vaccine to protect against pneumonia, an important cause of death.11 Similar research found that children received just 47 percent of recommended ambulatory care, including 4</w:t>
      </w:r>
      <w:r w:rsidRPr="00810840">
        <w:rPr>
          <w:rFonts w:ascii="Times New Roman" w:hAnsi="Times New Roman" w:cs="Times New Roman"/>
          <w:sz w:val="24"/>
        </w:rPr>
        <w:t>1 percent of preventive care</w:t>
      </w:r>
      <w:r w:rsidR="00821FE3">
        <w:rPr>
          <w:rFonts w:ascii="Times New Roman" w:hAnsi="Times New Roman" w:cs="Times New Roman"/>
          <w:sz w:val="24"/>
        </w:rPr>
        <w:t xml:space="preserve"> (McGlynn, 2004)</w:t>
      </w:r>
      <w:r w:rsidRPr="00810840">
        <w:rPr>
          <w:rFonts w:ascii="Times New Roman" w:hAnsi="Times New Roman" w:cs="Times New Roman"/>
          <w:sz w:val="24"/>
        </w:rPr>
        <w:t xml:space="preserve">. </w:t>
      </w:r>
      <w:r w:rsidRPr="00810840">
        <w:rPr>
          <w:rFonts w:ascii="Times New Roman" w:hAnsi="Times New Roman" w:cs="Times New Roman"/>
          <w:sz w:val="24"/>
        </w:rPr>
        <w:t>Rates of recommended care received by Medicare patients show similar shortfalls. Among 22 treatment quality measures, the typical state showed just a 73 percent rate of adherence to clinical guidelines in 2000 and 2001. Some treatments were given fairly consistently, such as aspirin following a heart attack (85 percent), while other recommended care like pneumonia immunizations (65 percent) and breast cancer screening (60 percent) showed lower adherence. Across-the-board increases in treatment adherence rates between 1998–1999 and 2000– 2001 suggest that improvements are feasible if the delivery system fo</w:t>
      </w:r>
      <w:r w:rsidRPr="00810840">
        <w:rPr>
          <w:rFonts w:ascii="Times New Roman" w:hAnsi="Times New Roman" w:cs="Times New Roman"/>
          <w:sz w:val="24"/>
        </w:rPr>
        <w:t>cuses more on quality of care</w:t>
      </w:r>
      <w:r w:rsidR="00F51CDC">
        <w:rPr>
          <w:rFonts w:ascii="Times New Roman" w:hAnsi="Times New Roman" w:cs="Times New Roman"/>
          <w:sz w:val="24"/>
        </w:rPr>
        <w:t xml:space="preserve"> (</w:t>
      </w:r>
      <w:r w:rsidR="00F51CDC" w:rsidRPr="00A32BEF">
        <w:rPr>
          <w:rFonts w:ascii="Times New Roman" w:hAnsi="Times New Roman" w:cs="Times New Roman"/>
          <w:sz w:val="24"/>
        </w:rPr>
        <w:t>Pham,</w:t>
      </w:r>
      <w:r w:rsidR="00F51CDC">
        <w:rPr>
          <w:rFonts w:ascii="Times New Roman" w:hAnsi="Times New Roman" w:cs="Times New Roman"/>
          <w:sz w:val="24"/>
        </w:rPr>
        <w:t xml:space="preserve"> et al., 2007)</w:t>
      </w:r>
      <w:r w:rsidRPr="00810840">
        <w:rPr>
          <w:rFonts w:ascii="Times New Roman" w:hAnsi="Times New Roman" w:cs="Times New Roman"/>
          <w:sz w:val="24"/>
        </w:rPr>
        <w:t>.</w:t>
      </w:r>
    </w:p>
    <w:p w:rsidR="00473BFA" w:rsidRPr="00003794" w:rsidRDefault="00473BFA" w:rsidP="00003794">
      <w:pPr>
        <w:spacing w:line="480" w:lineRule="auto"/>
        <w:jc w:val="center"/>
        <w:rPr>
          <w:rFonts w:ascii="Times New Roman" w:hAnsi="Times New Roman" w:cs="Times New Roman"/>
          <w:b/>
          <w:sz w:val="24"/>
        </w:rPr>
      </w:pPr>
      <w:r w:rsidRPr="00003794">
        <w:rPr>
          <w:rFonts w:ascii="Times New Roman" w:hAnsi="Times New Roman" w:cs="Times New Roman"/>
          <w:b/>
          <w:sz w:val="24"/>
        </w:rPr>
        <w:t>Conclusion and Recommendations</w:t>
      </w:r>
    </w:p>
    <w:p w:rsidR="00473BFA" w:rsidRPr="00810840" w:rsidRDefault="00473BFA" w:rsidP="00003794">
      <w:pPr>
        <w:spacing w:line="480" w:lineRule="auto"/>
        <w:ind w:firstLine="720"/>
        <w:jc w:val="both"/>
        <w:rPr>
          <w:rFonts w:ascii="Times New Roman" w:hAnsi="Times New Roman" w:cs="Times New Roman"/>
          <w:sz w:val="24"/>
        </w:rPr>
      </w:pPr>
      <w:r w:rsidRPr="00810840">
        <w:rPr>
          <w:rFonts w:ascii="Times New Roman" w:hAnsi="Times New Roman" w:cs="Times New Roman"/>
          <w:sz w:val="24"/>
        </w:rPr>
        <w:t xml:space="preserve">What is needed is a framework that steadily implements effective reforms in payments, benefits, and regulation to accompany effective reforms in the delivery of care. Delivery reforms will require new investments in, for example, systems like electronic records and registries. But such investments must be tied to incentives for using these tools to improve care through new </w:t>
      </w:r>
      <w:r w:rsidRPr="00810840">
        <w:rPr>
          <w:rFonts w:ascii="Times New Roman" w:hAnsi="Times New Roman" w:cs="Times New Roman"/>
          <w:sz w:val="24"/>
        </w:rPr>
        <w:lastRenderedPageBreak/>
        <w:t xml:space="preserve">accountability for value. This framework includes several initiatives that when implemented, can improve health care delivery and accountability to achieve better care and lower costs. </w:t>
      </w:r>
    </w:p>
    <w:p w:rsidR="00473BFA" w:rsidRPr="00810840" w:rsidRDefault="00473BFA" w:rsidP="00003794">
      <w:pPr>
        <w:spacing w:line="480" w:lineRule="auto"/>
        <w:ind w:firstLine="720"/>
        <w:jc w:val="both"/>
        <w:rPr>
          <w:rFonts w:ascii="Times New Roman" w:hAnsi="Times New Roman" w:cs="Times New Roman"/>
          <w:sz w:val="24"/>
        </w:rPr>
      </w:pPr>
      <w:r w:rsidRPr="00810840">
        <w:rPr>
          <w:rFonts w:ascii="Times New Roman" w:hAnsi="Times New Roman" w:cs="Times New Roman"/>
          <w:sz w:val="24"/>
        </w:rPr>
        <w:t>Implementing increasingly sophisticated person-centered measures of quality (emphasizing health outcomes and care experience) and cost, to identify high-val</w:t>
      </w:r>
      <w:bookmarkStart w:id="0" w:name="_GoBack"/>
      <w:bookmarkEnd w:id="0"/>
      <w:r w:rsidRPr="00810840">
        <w:rPr>
          <w:rFonts w:ascii="Times New Roman" w:hAnsi="Times New Roman" w:cs="Times New Roman"/>
          <w:sz w:val="24"/>
        </w:rPr>
        <w:t xml:space="preserve">ue care when it occurs and to enable better financial and regulatory support for the most effective delivery models. This will require some government support for infrastructure investment to measure quality and cost, but public-private collaboration is needed, since private-sector data, experience, and leadership are essential to success. With good, consistent measures of outcomes and cost that span the health care system, both the public and private sectors can use these measures to support reforms tailored to their own programs, while creating new public-private system-wide synergies.  </w:t>
      </w:r>
    </w:p>
    <w:p w:rsidR="00473BFA" w:rsidRPr="00810840" w:rsidRDefault="00473BFA" w:rsidP="00003794">
      <w:pPr>
        <w:spacing w:line="480" w:lineRule="auto"/>
        <w:ind w:firstLine="720"/>
        <w:jc w:val="both"/>
        <w:rPr>
          <w:rFonts w:ascii="Times New Roman" w:hAnsi="Times New Roman" w:cs="Times New Roman"/>
          <w:sz w:val="24"/>
        </w:rPr>
      </w:pPr>
      <w:r w:rsidRPr="00810840">
        <w:rPr>
          <w:rFonts w:ascii="Times New Roman" w:hAnsi="Times New Roman" w:cs="Times New Roman"/>
          <w:sz w:val="24"/>
        </w:rPr>
        <w:t xml:space="preserve">Concurrently reforming public and private financing and delivery. Changes in provider payments and insurance benefits that create incentives for value can be implemented nationally through incremental </w:t>
      </w:r>
      <w:r w:rsidRPr="00810840">
        <w:rPr>
          <w:rFonts w:ascii="Times New Roman" w:hAnsi="Times New Roman" w:cs="Times New Roman"/>
          <w:sz w:val="24"/>
        </w:rPr>
        <w:t xml:space="preserve">reforms and through bolder pilot programs to guide the way for further steps. Medicare and Medicaid should help lead this process, but reform initiatives should be tailored to local conditions. In this framework, Medicare, Medicaid, and private payers could each implement their own specific accountability reforms. Because they will be using consistent cost and quality measures to support innovative local efforts, however, they will provide much stronger support for broad-based reform than would initiatives that use measures limited to a single payer. This framework can build on current </w:t>
      </w:r>
      <w:proofErr w:type="spellStart"/>
      <w:r w:rsidRPr="00810840">
        <w:rPr>
          <w:rFonts w:ascii="Times New Roman" w:hAnsi="Times New Roman" w:cs="Times New Roman"/>
          <w:sz w:val="24"/>
        </w:rPr>
        <w:t>multipayer</w:t>
      </w:r>
      <w:proofErr w:type="spellEnd"/>
      <w:r w:rsidRPr="00810840">
        <w:rPr>
          <w:rFonts w:ascii="Times New Roman" w:hAnsi="Times New Roman" w:cs="Times New Roman"/>
          <w:sz w:val="24"/>
        </w:rPr>
        <w:t xml:space="preserve"> regional initiatives (in some cases including Medicare) that are already piloting this approach.</w:t>
      </w:r>
    </w:p>
    <w:p w:rsidR="005953FA" w:rsidRDefault="00473BFA" w:rsidP="00003794">
      <w:pPr>
        <w:spacing w:line="480" w:lineRule="auto"/>
        <w:ind w:firstLine="720"/>
        <w:jc w:val="both"/>
        <w:rPr>
          <w:rFonts w:ascii="Times New Roman" w:hAnsi="Times New Roman" w:cs="Times New Roman"/>
          <w:sz w:val="24"/>
        </w:rPr>
      </w:pPr>
      <w:r w:rsidRPr="00810840">
        <w:rPr>
          <w:rFonts w:ascii="Times New Roman" w:hAnsi="Times New Roman" w:cs="Times New Roman"/>
          <w:sz w:val="24"/>
        </w:rPr>
        <w:t xml:space="preserve">Investing in activities to support coordinated, </w:t>
      </w:r>
      <w:r w:rsidRPr="00810840">
        <w:rPr>
          <w:rFonts w:ascii="Times New Roman" w:hAnsi="Times New Roman" w:cs="Times New Roman"/>
          <w:sz w:val="24"/>
        </w:rPr>
        <w:t>high-value</w:t>
      </w:r>
      <w:r w:rsidRPr="00810840">
        <w:rPr>
          <w:rFonts w:ascii="Times New Roman" w:hAnsi="Times New Roman" w:cs="Times New Roman"/>
          <w:sz w:val="24"/>
        </w:rPr>
        <w:t xml:space="preserve"> care in conjunction with payment and benefit reforms, particularly by (1) providing subsidies and other financial support for the adoption and use of effective HIT and other infrastructure to enable better integrated care, and (2) </w:t>
      </w:r>
      <w:r w:rsidRPr="00810840">
        <w:rPr>
          <w:rFonts w:ascii="Times New Roman" w:hAnsi="Times New Roman" w:cs="Times New Roman"/>
          <w:sz w:val="24"/>
        </w:rPr>
        <w:lastRenderedPageBreak/>
        <w:t xml:space="preserve">developing enhanced evidence on effective medical practices. These investments must be linked to new accountability for improving quality and lowering costs such as “shared savings” </w:t>
      </w:r>
      <w:r w:rsidRPr="00810840">
        <w:rPr>
          <w:rFonts w:ascii="Times New Roman" w:hAnsi="Times New Roman" w:cs="Times New Roman"/>
          <w:sz w:val="24"/>
        </w:rPr>
        <w:t>payments or</w:t>
      </w:r>
      <w:r w:rsidRPr="00810840">
        <w:rPr>
          <w:rFonts w:ascii="Times New Roman" w:hAnsi="Times New Roman" w:cs="Times New Roman"/>
          <w:sz w:val="24"/>
        </w:rPr>
        <w:t xml:space="preserve"> scheduled future payment reductions for providers who do not achieve care improvements. Because such investments can support the delivery of coordinated care, they should accelerate the adoption of accountability reforms in public and private insurance.</w:t>
      </w:r>
    </w:p>
    <w:p w:rsidR="009F3563" w:rsidRDefault="009F3563" w:rsidP="00EC290C">
      <w:pPr>
        <w:spacing w:line="480" w:lineRule="auto"/>
        <w:jc w:val="both"/>
        <w:rPr>
          <w:rFonts w:ascii="Times New Roman" w:hAnsi="Times New Roman" w:cs="Times New Roman"/>
          <w:sz w:val="24"/>
        </w:rPr>
      </w:pPr>
    </w:p>
    <w:p w:rsidR="00D73F22" w:rsidRDefault="00D73F22" w:rsidP="00EC290C">
      <w:pPr>
        <w:spacing w:line="480" w:lineRule="auto"/>
        <w:jc w:val="both"/>
        <w:rPr>
          <w:rFonts w:ascii="Times New Roman" w:hAnsi="Times New Roman" w:cs="Times New Roman"/>
          <w:sz w:val="24"/>
        </w:rPr>
      </w:pPr>
    </w:p>
    <w:p w:rsidR="00D73F22" w:rsidRDefault="00D73F22" w:rsidP="00EC290C">
      <w:pPr>
        <w:spacing w:line="480" w:lineRule="auto"/>
        <w:jc w:val="both"/>
        <w:rPr>
          <w:rFonts w:ascii="Times New Roman" w:hAnsi="Times New Roman" w:cs="Times New Roman"/>
          <w:sz w:val="24"/>
        </w:rPr>
      </w:pPr>
    </w:p>
    <w:p w:rsidR="00D73F22" w:rsidRDefault="00D73F22" w:rsidP="00EC290C">
      <w:pPr>
        <w:spacing w:line="480" w:lineRule="auto"/>
        <w:jc w:val="both"/>
        <w:rPr>
          <w:rFonts w:ascii="Times New Roman" w:hAnsi="Times New Roman" w:cs="Times New Roman"/>
          <w:sz w:val="24"/>
        </w:rPr>
      </w:pPr>
    </w:p>
    <w:p w:rsidR="00D73F22" w:rsidRDefault="00D73F22" w:rsidP="00EC290C">
      <w:pPr>
        <w:spacing w:line="480" w:lineRule="auto"/>
        <w:jc w:val="both"/>
        <w:rPr>
          <w:rFonts w:ascii="Times New Roman" w:hAnsi="Times New Roman" w:cs="Times New Roman"/>
          <w:sz w:val="24"/>
        </w:rPr>
      </w:pPr>
    </w:p>
    <w:p w:rsidR="00D73F22" w:rsidRDefault="00D73F22" w:rsidP="00EC290C">
      <w:pPr>
        <w:spacing w:line="480" w:lineRule="auto"/>
        <w:jc w:val="both"/>
        <w:rPr>
          <w:rFonts w:ascii="Times New Roman" w:hAnsi="Times New Roman" w:cs="Times New Roman"/>
          <w:sz w:val="24"/>
        </w:rPr>
      </w:pPr>
    </w:p>
    <w:p w:rsidR="00D73F22" w:rsidRDefault="00D73F22" w:rsidP="00EC290C">
      <w:pPr>
        <w:spacing w:line="480" w:lineRule="auto"/>
        <w:jc w:val="both"/>
        <w:rPr>
          <w:rFonts w:ascii="Times New Roman" w:hAnsi="Times New Roman" w:cs="Times New Roman"/>
          <w:sz w:val="24"/>
        </w:rPr>
      </w:pPr>
    </w:p>
    <w:p w:rsidR="00D73F22" w:rsidRDefault="00D73F22" w:rsidP="00EC290C">
      <w:pPr>
        <w:spacing w:line="480" w:lineRule="auto"/>
        <w:jc w:val="both"/>
        <w:rPr>
          <w:rFonts w:ascii="Times New Roman" w:hAnsi="Times New Roman" w:cs="Times New Roman"/>
          <w:sz w:val="24"/>
        </w:rPr>
      </w:pPr>
    </w:p>
    <w:p w:rsidR="00D73F22" w:rsidRDefault="00D73F22" w:rsidP="00EC290C">
      <w:pPr>
        <w:spacing w:line="480" w:lineRule="auto"/>
        <w:jc w:val="both"/>
        <w:rPr>
          <w:rFonts w:ascii="Times New Roman" w:hAnsi="Times New Roman" w:cs="Times New Roman"/>
          <w:sz w:val="24"/>
        </w:rPr>
      </w:pPr>
    </w:p>
    <w:p w:rsidR="00D73F22" w:rsidRDefault="00D73F22" w:rsidP="00EC290C">
      <w:pPr>
        <w:spacing w:line="480" w:lineRule="auto"/>
        <w:jc w:val="both"/>
        <w:rPr>
          <w:rFonts w:ascii="Times New Roman" w:hAnsi="Times New Roman" w:cs="Times New Roman"/>
          <w:sz w:val="24"/>
        </w:rPr>
      </w:pPr>
    </w:p>
    <w:p w:rsidR="00D73F22" w:rsidRDefault="00D73F22" w:rsidP="00EC290C">
      <w:pPr>
        <w:spacing w:line="480" w:lineRule="auto"/>
        <w:jc w:val="both"/>
        <w:rPr>
          <w:rFonts w:ascii="Times New Roman" w:hAnsi="Times New Roman" w:cs="Times New Roman"/>
          <w:sz w:val="24"/>
        </w:rPr>
      </w:pPr>
    </w:p>
    <w:p w:rsidR="00D73F22" w:rsidRDefault="00D73F22" w:rsidP="00EC290C">
      <w:pPr>
        <w:spacing w:line="480" w:lineRule="auto"/>
        <w:jc w:val="both"/>
        <w:rPr>
          <w:rFonts w:ascii="Times New Roman" w:hAnsi="Times New Roman" w:cs="Times New Roman"/>
          <w:sz w:val="24"/>
        </w:rPr>
      </w:pPr>
    </w:p>
    <w:p w:rsidR="00D73F22" w:rsidRDefault="00D73F22" w:rsidP="00EC290C">
      <w:pPr>
        <w:spacing w:line="480" w:lineRule="auto"/>
        <w:jc w:val="both"/>
        <w:rPr>
          <w:rFonts w:ascii="Times New Roman" w:hAnsi="Times New Roman" w:cs="Times New Roman"/>
          <w:sz w:val="24"/>
        </w:rPr>
      </w:pPr>
    </w:p>
    <w:p w:rsidR="00EC290C" w:rsidRPr="00D73F22" w:rsidRDefault="00EC290C" w:rsidP="00D73F22">
      <w:pPr>
        <w:spacing w:line="480" w:lineRule="auto"/>
        <w:jc w:val="center"/>
        <w:rPr>
          <w:rFonts w:ascii="Times New Roman" w:hAnsi="Times New Roman" w:cs="Times New Roman"/>
          <w:b/>
          <w:sz w:val="24"/>
        </w:rPr>
      </w:pPr>
      <w:r w:rsidRPr="00D73F22">
        <w:rPr>
          <w:rFonts w:ascii="Times New Roman" w:hAnsi="Times New Roman" w:cs="Times New Roman"/>
          <w:b/>
          <w:sz w:val="24"/>
        </w:rPr>
        <w:t>References</w:t>
      </w:r>
    </w:p>
    <w:p w:rsidR="004A6716" w:rsidRDefault="004A6716" w:rsidP="004A6716">
      <w:pPr>
        <w:spacing w:line="480" w:lineRule="auto"/>
        <w:ind w:left="720" w:hanging="720"/>
        <w:jc w:val="both"/>
        <w:rPr>
          <w:rFonts w:ascii="Times New Roman" w:hAnsi="Times New Roman" w:cs="Times New Roman"/>
          <w:sz w:val="24"/>
        </w:rPr>
      </w:pPr>
      <w:r w:rsidRPr="00A32BEF">
        <w:rPr>
          <w:rFonts w:ascii="Times New Roman" w:hAnsi="Times New Roman" w:cs="Times New Roman"/>
          <w:sz w:val="24"/>
        </w:rPr>
        <w:lastRenderedPageBreak/>
        <w:t xml:space="preserve">Fisher, E. S., Bynum, J. P., &amp; Skinner, J. S. (2009). Slowing the growth of health care costs—lessons from regional variation. </w:t>
      </w:r>
      <w:r w:rsidRPr="002463F1">
        <w:rPr>
          <w:rFonts w:ascii="Times New Roman" w:hAnsi="Times New Roman" w:cs="Times New Roman"/>
          <w:i/>
          <w:sz w:val="24"/>
        </w:rPr>
        <w:t>New England Journal of Medicine</w:t>
      </w:r>
      <w:r>
        <w:rPr>
          <w:rFonts w:ascii="Times New Roman" w:hAnsi="Times New Roman" w:cs="Times New Roman"/>
          <w:sz w:val="24"/>
        </w:rPr>
        <w:t xml:space="preserve">, 360(9), 849-852.  </w:t>
      </w:r>
    </w:p>
    <w:p w:rsidR="004A6716" w:rsidRDefault="004A6716" w:rsidP="004A6716">
      <w:pPr>
        <w:spacing w:line="480" w:lineRule="auto"/>
        <w:ind w:left="720" w:hanging="720"/>
        <w:jc w:val="both"/>
        <w:rPr>
          <w:rFonts w:ascii="Times New Roman" w:hAnsi="Times New Roman" w:cs="Times New Roman"/>
          <w:sz w:val="24"/>
        </w:rPr>
      </w:pPr>
      <w:r w:rsidRPr="00A32BEF">
        <w:rPr>
          <w:rFonts w:ascii="Times New Roman" w:hAnsi="Times New Roman" w:cs="Times New Roman"/>
          <w:sz w:val="24"/>
        </w:rPr>
        <w:t xml:space="preserve">Fisher, E. S., </w:t>
      </w:r>
      <w:proofErr w:type="spellStart"/>
      <w:r w:rsidRPr="00A32BEF">
        <w:rPr>
          <w:rFonts w:ascii="Times New Roman" w:hAnsi="Times New Roman" w:cs="Times New Roman"/>
          <w:sz w:val="24"/>
        </w:rPr>
        <w:t>Wennberg</w:t>
      </w:r>
      <w:proofErr w:type="spellEnd"/>
      <w:r w:rsidRPr="00A32BEF">
        <w:rPr>
          <w:rFonts w:ascii="Times New Roman" w:hAnsi="Times New Roman" w:cs="Times New Roman"/>
          <w:sz w:val="24"/>
        </w:rPr>
        <w:t xml:space="preserve">, D. E., </w:t>
      </w:r>
      <w:proofErr w:type="spellStart"/>
      <w:r w:rsidRPr="00A32BEF">
        <w:rPr>
          <w:rFonts w:ascii="Times New Roman" w:hAnsi="Times New Roman" w:cs="Times New Roman"/>
          <w:sz w:val="24"/>
        </w:rPr>
        <w:t>Stukel</w:t>
      </w:r>
      <w:proofErr w:type="spellEnd"/>
      <w:r w:rsidRPr="00A32BEF">
        <w:rPr>
          <w:rFonts w:ascii="Times New Roman" w:hAnsi="Times New Roman" w:cs="Times New Roman"/>
          <w:sz w:val="24"/>
        </w:rPr>
        <w:t>, T. A., &amp; Gottlieb, D. J. (2004). Variations in the longitudinal efficiency of academic medical</w:t>
      </w:r>
      <w:r>
        <w:rPr>
          <w:rFonts w:ascii="Times New Roman" w:hAnsi="Times New Roman" w:cs="Times New Roman"/>
          <w:sz w:val="24"/>
        </w:rPr>
        <w:t xml:space="preserve"> centers. </w:t>
      </w:r>
      <w:r w:rsidRPr="002463F1">
        <w:rPr>
          <w:rFonts w:ascii="Times New Roman" w:hAnsi="Times New Roman" w:cs="Times New Roman"/>
          <w:i/>
          <w:sz w:val="24"/>
        </w:rPr>
        <w:t>Health Affairs</w:t>
      </w:r>
      <w:r>
        <w:rPr>
          <w:rFonts w:ascii="Times New Roman" w:hAnsi="Times New Roman" w:cs="Times New Roman"/>
          <w:sz w:val="24"/>
        </w:rPr>
        <w:t xml:space="preserve">, VAR19. </w:t>
      </w:r>
    </w:p>
    <w:p w:rsidR="004A6716" w:rsidRDefault="004A6716" w:rsidP="004A6716">
      <w:pPr>
        <w:spacing w:line="480" w:lineRule="auto"/>
        <w:ind w:left="720" w:hanging="720"/>
        <w:jc w:val="both"/>
        <w:rPr>
          <w:rFonts w:ascii="Times New Roman" w:hAnsi="Times New Roman" w:cs="Times New Roman"/>
          <w:sz w:val="24"/>
        </w:rPr>
      </w:pPr>
      <w:r w:rsidRPr="00A32BEF">
        <w:rPr>
          <w:rFonts w:ascii="Times New Roman" w:hAnsi="Times New Roman" w:cs="Times New Roman"/>
          <w:sz w:val="24"/>
        </w:rPr>
        <w:t xml:space="preserve">Jencks, S. F., </w:t>
      </w:r>
      <w:proofErr w:type="spellStart"/>
      <w:r w:rsidRPr="00A32BEF">
        <w:rPr>
          <w:rFonts w:ascii="Times New Roman" w:hAnsi="Times New Roman" w:cs="Times New Roman"/>
          <w:sz w:val="24"/>
        </w:rPr>
        <w:t>Cuerdon</w:t>
      </w:r>
      <w:proofErr w:type="spellEnd"/>
      <w:r w:rsidRPr="00A32BEF">
        <w:rPr>
          <w:rFonts w:ascii="Times New Roman" w:hAnsi="Times New Roman" w:cs="Times New Roman"/>
          <w:sz w:val="24"/>
        </w:rPr>
        <w:t xml:space="preserve">, T., </w:t>
      </w:r>
      <w:proofErr w:type="spellStart"/>
      <w:r w:rsidRPr="00A32BEF">
        <w:rPr>
          <w:rFonts w:ascii="Times New Roman" w:hAnsi="Times New Roman" w:cs="Times New Roman"/>
          <w:sz w:val="24"/>
        </w:rPr>
        <w:t>Burwen</w:t>
      </w:r>
      <w:proofErr w:type="spellEnd"/>
      <w:r w:rsidRPr="00A32BEF">
        <w:rPr>
          <w:rFonts w:ascii="Times New Roman" w:hAnsi="Times New Roman" w:cs="Times New Roman"/>
          <w:sz w:val="24"/>
        </w:rPr>
        <w:t xml:space="preserve">, D. R., Fleming, B., Houck, P. M., </w:t>
      </w:r>
      <w:proofErr w:type="spellStart"/>
      <w:r w:rsidRPr="00A32BEF">
        <w:rPr>
          <w:rFonts w:ascii="Times New Roman" w:hAnsi="Times New Roman" w:cs="Times New Roman"/>
          <w:sz w:val="24"/>
        </w:rPr>
        <w:t>Kussmaul</w:t>
      </w:r>
      <w:proofErr w:type="spellEnd"/>
      <w:r w:rsidRPr="00A32BEF">
        <w:rPr>
          <w:rFonts w:ascii="Times New Roman" w:hAnsi="Times New Roman" w:cs="Times New Roman"/>
          <w:sz w:val="24"/>
        </w:rPr>
        <w:t xml:space="preserve">, A. E., ... &amp; </w:t>
      </w:r>
      <w:proofErr w:type="spellStart"/>
      <w:r w:rsidRPr="00A32BEF">
        <w:rPr>
          <w:rFonts w:ascii="Times New Roman" w:hAnsi="Times New Roman" w:cs="Times New Roman"/>
          <w:sz w:val="24"/>
        </w:rPr>
        <w:t>Arday</w:t>
      </w:r>
      <w:proofErr w:type="spellEnd"/>
      <w:r w:rsidRPr="00A32BEF">
        <w:rPr>
          <w:rFonts w:ascii="Times New Roman" w:hAnsi="Times New Roman" w:cs="Times New Roman"/>
          <w:sz w:val="24"/>
        </w:rPr>
        <w:t xml:space="preserve">, D. R. (2000). Quality of medical care delivered to Medicare beneficiaries: a profile at state and national levels. </w:t>
      </w:r>
      <w:r w:rsidRPr="00A13AE2">
        <w:rPr>
          <w:rFonts w:ascii="Times New Roman" w:hAnsi="Times New Roman" w:cs="Times New Roman"/>
          <w:i/>
          <w:sz w:val="24"/>
        </w:rPr>
        <w:t>Jama</w:t>
      </w:r>
      <w:r w:rsidRPr="00A32BEF">
        <w:rPr>
          <w:rFonts w:ascii="Times New Roman" w:hAnsi="Times New Roman" w:cs="Times New Roman"/>
          <w:sz w:val="24"/>
        </w:rPr>
        <w:t>, 284(13), 1670-1676.</w:t>
      </w:r>
      <w:r>
        <w:rPr>
          <w:rFonts w:ascii="Times New Roman" w:hAnsi="Times New Roman" w:cs="Times New Roman"/>
          <w:sz w:val="24"/>
        </w:rPr>
        <w:t xml:space="preserve"> </w:t>
      </w:r>
    </w:p>
    <w:p w:rsidR="004A6716" w:rsidRDefault="004A6716" w:rsidP="004A6716">
      <w:pPr>
        <w:spacing w:line="480" w:lineRule="auto"/>
        <w:ind w:left="720" w:hanging="720"/>
        <w:jc w:val="both"/>
        <w:rPr>
          <w:rFonts w:ascii="Times New Roman" w:hAnsi="Times New Roman" w:cs="Times New Roman"/>
          <w:sz w:val="24"/>
        </w:rPr>
      </w:pPr>
      <w:r w:rsidRPr="00A32BEF">
        <w:rPr>
          <w:rFonts w:ascii="Times New Roman" w:hAnsi="Times New Roman" w:cs="Times New Roman"/>
          <w:sz w:val="24"/>
        </w:rPr>
        <w:t xml:space="preserve">Jencks, S. F., Huff, E. D., &amp; </w:t>
      </w:r>
      <w:proofErr w:type="spellStart"/>
      <w:r w:rsidRPr="00A32BEF">
        <w:rPr>
          <w:rFonts w:ascii="Times New Roman" w:hAnsi="Times New Roman" w:cs="Times New Roman"/>
          <w:sz w:val="24"/>
        </w:rPr>
        <w:t>Cuerdon</w:t>
      </w:r>
      <w:proofErr w:type="spellEnd"/>
      <w:r w:rsidRPr="00A32BEF">
        <w:rPr>
          <w:rFonts w:ascii="Times New Roman" w:hAnsi="Times New Roman" w:cs="Times New Roman"/>
          <w:sz w:val="24"/>
        </w:rPr>
        <w:t>, T. (2003). Change in the quality of care delivered to Medicare beneficiaries, 1998-1999 to 2</w:t>
      </w:r>
      <w:r>
        <w:rPr>
          <w:rFonts w:ascii="Times New Roman" w:hAnsi="Times New Roman" w:cs="Times New Roman"/>
          <w:sz w:val="24"/>
        </w:rPr>
        <w:t xml:space="preserve">000-2001. </w:t>
      </w:r>
      <w:r w:rsidRPr="00A13AE2">
        <w:rPr>
          <w:rFonts w:ascii="Times New Roman" w:hAnsi="Times New Roman" w:cs="Times New Roman"/>
          <w:i/>
          <w:sz w:val="24"/>
        </w:rPr>
        <w:t>Jama</w:t>
      </w:r>
      <w:r>
        <w:rPr>
          <w:rFonts w:ascii="Times New Roman" w:hAnsi="Times New Roman" w:cs="Times New Roman"/>
          <w:sz w:val="24"/>
        </w:rPr>
        <w:t>, 289(3), 305-312.</w:t>
      </w:r>
    </w:p>
    <w:p w:rsidR="004A6716" w:rsidRDefault="004A6716" w:rsidP="004A6716">
      <w:pPr>
        <w:spacing w:line="480" w:lineRule="auto"/>
        <w:ind w:left="720" w:hanging="720"/>
        <w:jc w:val="both"/>
        <w:rPr>
          <w:rFonts w:ascii="Times New Roman" w:hAnsi="Times New Roman" w:cs="Times New Roman"/>
          <w:sz w:val="24"/>
        </w:rPr>
      </w:pPr>
      <w:r w:rsidRPr="00A32BEF">
        <w:rPr>
          <w:rFonts w:ascii="Times New Roman" w:hAnsi="Times New Roman" w:cs="Times New Roman"/>
          <w:sz w:val="24"/>
        </w:rPr>
        <w:t>McGlynn, E. A. (1998). Assess</w:t>
      </w:r>
      <w:r>
        <w:rPr>
          <w:rFonts w:ascii="Times New Roman" w:hAnsi="Times New Roman" w:cs="Times New Roman"/>
          <w:sz w:val="24"/>
        </w:rPr>
        <w:t xml:space="preserve">ing the Appropriateness of Care. </w:t>
      </w:r>
    </w:p>
    <w:p w:rsidR="004A6716" w:rsidRDefault="004A6716" w:rsidP="004A6716">
      <w:pPr>
        <w:spacing w:line="480" w:lineRule="auto"/>
        <w:ind w:left="720" w:hanging="720"/>
        <w:jc w:val="both"/>
        <w:rPr>
          <w:rFonts w:ascii="Times New Roman" w:hAnsi="Times New Roman" w:cs="Times New Roman"/>
          <w:sz w:val="24"/>
        </w:rPr>
      </w:pPr>
      <w:r w:rsidRPr="00A32BEF">
        <w:rPr>
          <w:rFonts w:ascii="Times New Roman" w:hAnsi="Times New Roman" w:cs="Times New Roman"/>
          <w:sz w:val="24"/>
        </w:rPr>
        <w:t xml:space="preserve">McGlynn, E. A. (2004). There is no perfect health system. </w:t>
      </w:r>
      <w:r w:rsidRPr="002463F1">
        <w:rPr>
          <w:rFonts w:ascii="Times New Roman" w:hAnsi="Times New Roman" w:cs="Times New Roman"/>
          <w:i/>
          <w:sz w:val="24"/>
        </w:rPr>
        <w:t>Health Affairs</w:t>
      </w:r>
      <w:r w:rsidRPr="00A32BEF">
        <w:rPr>
          <w:rFonts w:ascii="Times New Roman" w:hAnsi="Times New Roman" w:cs="Times New Roman"/>
          <w:sz w:val="24"/>
        </w:rPr>
        <w:t>, 23(3), 100-102.</w:t>
      </w:r>
    </w:p>
    <w:p w:rsidR="004A6716" w:rsidRDefault="004A6716" w:rsidP="004A6716">
      <w:pPr>
        <w:spacing w:line="480" w:lineRule="auto"/>
        <w:ind w:left="720" w:hanging="720"/>
        <w:jc w:val="both"/>
        <w:rPr>
          <w:rFonts w:ascii="Times New Roman" w:hAnsi="Times New Roman" w:cs="Times New Roman"/>
          <w:sz w:val="24"/>
        </w:rPr>
      </w:pPr>
      <w:r w:rsidRPr="00A32BEF">
        <w:rPr>
          <w:rFonts w:ascii="Times New Roman" w:hAnsi="Times New Roman" w:cs="Times New Roman"/>
          <w:sz w:val="24"/>
        </w:rPr>
        <w:t xml:space="preserve">McGlynn, E. A., Asch, S. M., Adams, J., </w:t>
      </w:r>
      <w:proofErr w:type="spellStart"/>
      <w:r w:rsidRPr="00A32BEF">
        <w:rPr>
          <w:rFonts w:ascii="Times New Roman" w:hAnsi="Times New Roman" w:cs="Times New Roman"/>
          <w:sz w:val="24"/>
        </w:rPr>
        <w:t>Keesey</w:t>
      </w:r>
      <w:proofErr w:type="spellEnd"/>
      <w:r w:rsidRPr="00A32BEF">
        <w:rPr>
          <w:rFonts w:ascii="Times New Roman" w:hAnsi="Times New Roman" w:cs="Times New Roman"/>
          <w:sz w:val="24"/>
        </w:rPr>
        <w:t xml:space="preserve">, J., Hicks, J., </w:t>
      </w:r>
      <w:proofErr w:type="spellStart"/>
      <w:r w:rsidRPr="00A32BEF">
        <w:rPr>
          <w:rFonts w:ascii="Times New Roman" w:hAnsi="Times New Roman" w:cs="Times New Roman"/>
          <w:sz w:val="24"/>
        </w:rPr>
        <w:t>DeCristofaro</w:t>
      </w:r>
      <w:proofErr w:type="spellEnd"/>
      <w:r w:rsidRPr="00A32BEF">
        <w:rPr>
          <w:rFonts w:ascii="Times New Roman" w:hAnsi="Times New Roman" w:cs="Times New Roman"/>
          <w:sz w:val="24"/>
        </w:rPr>
        <w:t xml:space="preserve">, A., &amp; Kerr, E. A. (2003). The quality of health care delivered to adults in the United States. </w:t>
      </w:r>
      <w:r w:rsidRPr="002463F1">
        <w:rPr>
          <w:rFonts w:ascii="Times New Roman" w:hAnsi="Times New Roman" w:cs="Times New Roman"/>
          <w:i/>
          <w:sz w:val="24"/>
        </w:rPr>
        <w:t>New England journal of medicine</w:t>
      </w:r>
      <w:r>
        <w:rPr>
          <w:rFonts w:ascii="Times New Roman" w:hAnsi="Times New Roman" w:cs="Times New Roman"/>
          <w:sz w:val="24"/>
        </w:rPr>
        <w:t>, 348(26), 2635-2645.</w:t>
      </w:r>
    </w:p>
    <w:p w:rsidR="004A6716" w:rsidRDefault="004A6716" w:rsidP="004A6716">
      <w:pPr>
        <w:spacing w:line="480" w:lineRule="auto"/>
        <w:ind w:left="720" w:hanging="720"/>
        <w:jc w:val="both"/>
        <w:rPr>
          <w:rFonts w:ascii="Times New Roman" w:hAnsi="Times New Roman" w:cs="Times New Roman"/>
          <w:sz w:val="24"/>
        </w:rPr>
      </w:pPr>
      <w:r w:rsidRPr="00A32BEF">
        <w:rPr>
          <w:rFonts w:ascii="Times New Roman" w:hAnsi="Times New Roman" w:cs="Times New Roman"/>
          <w:sz w:val="24"/>
        </w:rPr>
        <w:t xml:space="preserve">Pham, H. H., </w:t>
      </w:r>
      <w:proofErr w:type="spellStart"/>
      <w:r w:rsidRPr="00A32BEF">
        <w:rPr>
          <w:rFonts w:ascii="Times New Roman" w:hAnsi="Times New Roman" w:cs="Times New Roman"/>
          <w:sz w:val="24"/>
        </w:rPr>
        <w:t>Schrag</w:t>
      </w:r>
      <w:proofErr w:type="spellEnd"/>
      <w:r w:rsidRPr="00A32BEF">
        <w:rPr>
          <w:rFonts w:ascii="Times New Roman" w:hAnsi="Times New Roman" w:cs="Times New Roman"/>
          <w:sz w:val="24"/>
        </w:rPr>
        <w:t xml:space="preserve">, D., </w:t>
      </w:r>
      <w:proofErr w:type="spellStart"/>
      <w:r w:rsidRPr="00A32BEF">
        <w:rPr>
          <w:rFonts w:ascii="Times New Roman" w:hAnsi="Times New Roman" w:cs="Times New Roman"/>
          <w:sz w:val="24"/>
        </w:rPr>
        <w:t>O'malley</w:t>
      </w:r>
      <w:proofErr w:type="spellEnd"/>
      <w:r w:rsidRPr="00A32BEF">
        <w:rPr>
          <w:rFonts w:ascii="Times New Roman" w:hAnsi="Times New Roman" w:cs="Times New Roman"/>
          <w:sz w:val="24"/>
        </w:rPr>
        <w:t xml:space="preserve">, A. S., Wu, B., &amp; Bach, P. B. (2007). Care patterns in Medicare and their implications for pay for performance. </w:t>
      </w:r>
      <w:r w:rsidRPr="00A13AE2">
        <w:rPr>
          <w:rFonts w:ascii="Times New Roman" w:hAnsi="Times New Roman" w:cs="Times New Roman"/>
          <w:i/>
          <w:sz w:val="24"/>
        </w:rPr>
        <w:t>New England Journal of Medicine</w:t>
      </w:r>
      <w:r>
        <w:rPr>
          <w:rFonts w:ascii="Times New Roman" w:hAnsi="Times New Roman" w:cs="Times New Roman"/>
          <w:sz w:val="24"/>
        </w:rPr>
        <w:t xml:space="preserve">, 356(11), 1130-1139. </w:t>
      </w:r>
    </w:p>
    <w:p w:rsidR="004A6716" w:rsidRDefault="004A6716" w:rsidP="004A6716">
      <w:pPr>
        <w:spacing w:line="480" w:lineRule="auto"/>
        <w:ind w:left="720" w:hanging="720"/>
        <w:jc w:val="both"/>
        <w:rPr>
          <w:rFonts w:ascii="Times New Roman" w:hAnsi="Times New Roman" w:cs="Times New Roman"/>
          <w:sz w:val="24"/>
        </w:rPr>
      </w:pPr>
      <w:proofErr w:type="spellStart"/>
      <w:r w:rsidRPr="00A32BEF">
        <w:rPr>
          <w:rFonts w:ascii="Times New Roman" w:hAnsi="Times New Roman" w:cs="Times New Roman"/>
          <w:sz w:val="24"/>
        </w:rPr>
        <w:t>Sheils</w:t>
      </w:r>
      <w:proofErr w:type="spellEnd"/>
      <w:r w:rsidRPr="00A32BEF">
        <w:rPr>
          <w:rFonts w:ascii="Times New Roman" w:hAnsi="Times New Roman" w:cs="Times New Roman"/>
          <w:sz w:val="24"/>
        </w:rPr>
        <w:t xml:space="preserve">, J., &amp; Haught, R. (2004). The cost of tax-exempt health benefits in 2004. </w:t>
      </w:r>
      <w:r w:rsidRPr="00A13AE2">
        <w:rPr>
          <w:rFonts w:ascii="Times New Roman" w:hAnsi="Times New Roman" w:cs="Times New Roman"/>
          <w:i/>
          <w:sz w:val="24"/>
        </w:rPr>
        <w:t>Health affairs</w:t>
      </w:r>
      <w:r>
        <w:rPr>
          <w:rFonts w:ascii="Times New Roman" w:hAnsi="Times New Roman" w:cs="Times New Roman"/>
          <w:sz w:val="24"/>
        </w:rPr>
        <w:t xml:space="preserve">, W4. </w:t>
      </w:r>
    </w:p>
    <w:p w:rsidR="004A6716" w:rsidRDefault="004A6716" w:rsidP="004A6716">
      <w:pPr>
        <w:spacing w:line="480" w:lineRule="auto"/>
        <w:ind w:left="720" w:hanging="720"/>
        <w:jc w:val="both"/>
        <w:rPr>
          <w:rFonts w:ascii="Times New Roman" w:hAnsi="Times New Roman" w:cs="Times New Roman"/>
          <w:sz w:val="24"/>
        </w:rPr>
      </w:pPr>
      <w:proofErr w:type="spellStart"/>
      <w:r w:rsidRPr="00A32BEF">
        <w:rPr>
          <w:rFonts w:ascii="Times New Roman" w:hAnsi="Times New Roman" w:cs="Times New Roman"/>
          <w:sz w:val="24"/>
        </w:rPr>
        <w:t>Wennberg</w:t>
      </w:r>
      <w:proofErr w:type="spellEnd"/>
      <w:r w:rsidRPr="00A32BEF">
        <w:rPr>
          <w:rFonts w:ascii="Times New Roman" w:hAnsi="Times New Roman" w:cs="Times New Roman"/>
          <w:sz w:val="24"/>
        </w:rPr>
        <w:t xml:space="preserve">, J. E. (2004). Perspective: practice variations and health care reform: connecting the dots. </w:t>
      </w:r>
      <w:r w:rsidRPr="002463F1">
        <w:rPr>
          <w:rFonts w:ascii="Times New Roman" w:hAnsi="Times New Roman" w:cs="Times New Roman"/>
          <w:i/>
          <w:sz w:val="24"/>
        </w:rPr>
        <w:t>Health Affairs</w:t>
      </w:r>
      <w:r w:rsidRPr="00A32BEF">
        <w:rPr>
          <w:rFonts w:ascii="Times New Roman" w:hAnsi="Times New Roman" w:cs="Times New Roman"/>
          <w:sz w:val="24"/>
        </w:rPr>
        <w:t>, VAR140.</w:t>
      </w:r>
      <w:r>
        <w:rPr>
          <w:rFonts w:ascii="Times New Roman" w:hAnsi="Times New Roman" w:cs="Times New Roman"/>
          <w:sz w:val="24"/>
        </w:rPr>
        <w:t xml:space="preserve"> </w:t>
      </w:r>
    </w:p>
    <w:p w:rsidR="00A564E3" w:rsidRDefault="00A564E3" w:rsidP="00A564E3">
      <w:pPr>
        <w:spacing w:line="480" w:lineRule="auto"/>
        <w:jc w:val="both"/>
        <w:rPr>
          <w:rFonts w:ascii="Times New Roman" w:hAnsi="Times New Roman" w:cs="Times New Roman"/>
          <w:sz w:val="24"/>
        </w:rPr>
      </w:pPr>
    </w:p>
    <w:p w:rsidR="00A564E3" w:rsidRPr="00810840" w:rsidRDefault="00A564E3" w:rsidP="00A564E3">
      <w:pPr>
        <w:spacing w:line="480" w:lineRule="auto"/>
        <w:jc w:val="both"/>
        <w:rPr>
          <w:rFonts w:ascii="Times New Roman" w:hAnsi="Times New Roman" w:cs="Times New Roman"/>
          <w:sz w:val="24"/>
        </w:rPr>
      </w:pPr>
    </w:p>
    <w:p w:rsidR="00810840" w:rsidRPr="00810840" w:rsidRDefault="00810840" w:rsidP="00003794">
      <w:pPr>
        <w:spacing w:line="480" w:lineRule="auto"/>
        <w:ind w:firstLine="720"/>
        <w:jc w:val="both"/>
        <w:rPr>
          <w:rFonts w:ascii="Times New Roman" w:hAnsi="Times New Roman" w:cs="Times New Roman"/>
          <w:sz w:val="24"/>
        </w:rPr>
      </w:pPr>
    </w:p>
    <w:sectPr w:rsidR="00810840" w:rsidRPr="00810840" w:rsidSect="00A564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72C2" w:rsidRDefault="00FD72C2" w:rsidP="00003794">
      <w:pPr>
        <w:spacing w:after="0" w:line="240" w:lineRule="auto"/>
      </w:pPr>
      <w:r>
        <w:separator/>
      </w:r>
    </w:p>
  </w:endnote>
  <w:endnote w:type="continuationSeparator" w:id="0">
    <w:p w:rsidR="00FD72C2" w:rsidRDefault="00FD72C2" w:rsidP="00003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72C2" w:rsidRDefault="00FD72C2" w:rsidP="00003794">
      <w:pPr>
        <w:spacing w:after="0" w:line="240" w:lineRule="auto"/>
      </w:pPr>
      <w:r>
        <w:separator/>
      </w:r>
    </w:p>
  </w:footnote>
  <w:footnote w:type="continuationSeparator" w:id="0">
    <w:p w:rsidR="00FD72C2" w:rsidRDefault="00FD72C2" w:rsidP="00003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3993451"/>
      <w:docPartObj>
        <w:docPartGallery w:val="Page Numbers (Top of Page)"/>
        <w:docPartUnique/>
      </w:docPartObj>
    </w:sdtPr>
    <w:sdtEndPr>
      <w:rPr>
        <w:noProof/>
      </w:rPr>
    </w:sdtEndPr>
    <w:sdtContent>
      <w:p w:rsidR="00003794" w:rsidRDefault="00003794">
        <w:pPr>
          <w:pStyle w:val="Header"/>
          <w:jc w:val="right"/>
        </w:pPr>
        <w:r w:rsidRPr="00003794">
          <w:t>IMPROVING THE QUALITY OF HEALTH CARE SYSTEM IN THE U.S.</w:t>
        </w:r>
        <w:r>
          <w:t xml:space="preserve">                                       </w:t>
        </w:r>
        <w:r w:rsidR="000B3456">
          <w:t xml:space="preserve">                               </w:t>
        </w:r>
        <w:r>
          <w:fldChar w:fldCharType="begin"/>
        </w:r>
        <w:r>
          <w:instrText xml:space="preserve"> PAGE   \* MERGEFORMAT </w:instrText>
        </w:r>
        <w:r>
          <w:fldChar w:fldCharType="separate"/>
        </w:r>
        <w:r>
          <w:rPr>
            <w:noProof/>
          </w:rPr>
          <w:t>2</w:t>
        </w:r>
        <w:r>
          <w:rPr>
            <w:noProof/>
          </w:rPr>
          <w:fldChar w:fldCharType="end"/>
        </w:r>
      </w:p>
    </w:sdtContent>
  </w:sdt>
  <w:p w:rsidR="00003794" w:rsidRDefault="000037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3614487"/>
      <w:docPartObj>
        <w:docPartGallery w:val="Page Numbers (Top of Page)"/>
        <w:docPartUnique/>
      </w:docPartObj>
    </w:sdtPr>
    <w:sdtEndPr>
      <w:rPr>
        <w:noProof/>
      </w:rPr>
    </w:sdtEndPr>
    <w:sdtContent>
      <w:p w:rsidR="00A564E3" w:rsidRDefault="00A564E3">
        <w:pPr>
          <w:pStyle w:val="Header"/>
          <w:jc w:val="right"/>
        </w:pPr>
        <w:r>
          <w:t xml:space="preserve">Running Head: </w:t>
        </w:r>
        <w:r w:rsidRPr="00A564E3">
          <w:t>IMPROVING THE QUALITY OF HEALTH CARE SYSTEM IN THE U.S.</w:t>
        </w:r>
        <w:r>
          <w:t xml:space="preserve">                                           </w:t>
        </w:r>
        <w:r>
          <w:fldChar w:fldCharType="begin"/>
        </w:r>
        <w:r>
          <w:instrText xml:space="preserve"> PAGE   \* MERGEFORMAT </w:instrText>
        </w:r>
        <w:r>
          <w:fldChar w:fldCharType="separate"/>
        </w:r>
        <w:r>
          <w:rPr>
            <w:noProof/>
          </w:rPr>
          <w:t>2</w:t>
        </w:r>
        <w:r>
          <w:rPr>
            <w:noProof/>
          </w:rPr>
          <w:fldChar w:fldCharType="end"/>
        </w:r>
      </w:p>
    </w:sdtContent>
  </w:sdt>
  <w:p w:rsidR="00A564E3" w:rsidRDefault="00A564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40A"/>
    <w:rsid w:val="00003794"/>
    <w:rsid w:val="000B3456"/>
    <w:rsid w:val="002463F1"/>
    <w:rsid w:val="00473BFA"/>
    <w:rsid w:val="004A6716"/>
    <w:rsid w:val="005953FA"/>
    <w:rsid w:val="00757238"/>
    <w:rsid w:val="007D1669"/>
    <w:rsid w:val="0080740A"/>
    <w:rsid w:val="00810840"/>
    <w:rsid w:val="00821FE3"/>
    <w:rsid w:val="008518F9"/>
    <w:rsid w:val="009F3563"/>
    <w:rsid w:val="00A13AE2"/>
    <w:rsid w:val="00A32BEF"/>
    <w:rsid w:val="00A564E3"/>
    <w:rsid w:val="00D2391C"/>
    <w:rsid w:val="00D73F22"/>
    <w:rsid w:val="00E34192"/>
    <w:rsid w:val="00EC290C"/>
    <w:rsid w:val="00F51CDC"/>
    <w:rsid w:val="00FD7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E0393"/>
  <w15:chartTrackingRefBased/>
  <w15:docId w15:val="{191DED2E-7BF8-4590-A78C-A1434B519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37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794"/>
  </w:style>
  <w:style w:type="paragraph" w:styleId="Footer">
    <w:name w:val="footer"/>
    <w:basedOn w:val="Normal"/>
    <w:link w:val="FooterChar"/>
    <w:uiPriority w:val="99"/>
    <w:unhideWhenUsed/>
    <w:rsid w:val="000037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10</Pages>
  <Words>2105</Words>
  <Characters>11999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13</cp:revision>
  <dcterms:created xsi:type="dcterms:W3CDTF">2018-04-09T10:46:00Z</dcterms:created>
  <dcterms:modified xsi:type="dcterms:W3CDTF">2018-04-09T12:43:00Z</dcterms:modified>
</cp:coreProperties>
</file>